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path包详解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你希望我详细且全面地讲解 Go 语言中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包的功能、核心概念，并逐一列举其所有方法的用法和作用，这是学习 Go 路径处理的核心需求。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一、path 包核心概述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包是 Go 标准库中用于处理</w:t>
      </w:r>
      <w:r>
        <w:rPr>
          <w:rFonts w:eastAsia="等线" w:ascii="Arial" w:cs="Arial" w:hAnsi="Arial"/>
          <w:b w:val="true"/>
          <w:sz w:val="22"/>
        </w:rPr>
        <w:t>斜杠（/）分隔</w:t>
      </w:r>
      <w:r>
        <w:rPr>
          <w:rFonts w:eastAsia="等线" w:ascii="Arial" w:cs="Arial" w:hAnsi="Arial"/>
          <w:sz w:val="22"/>
        </w:rPr>
        <w:t xml:space="preserve">的路径字符串的工具包，它遵循 Unix 风格的路径规则（即使在 Windows 系统上也一样）。如果需要处理与操作系统原生路径（如 Windows 的 </w:t>
      </w:r>
      <w:r>
        <w:rPr>
          <w:rFonts w:eastAsia="Consolas" w:ascii="Consolas" w:cs="Consolas" w:hAnsi="Consolas"/>
          <w:sz w:val="22"/>
          <w:shd w:fill="EFF0F1"/>
        </w:rPr>
        <w:t>\</w:t>
      </w:r>
      <w:r>
        <w:rPr>
          <w:rFonts w:eastAsia="等线" w:ascii="Arial" w:cs="Arial" w:hAnsi="Arial"/>
          <w:sz w:val="22"/>
        </w:rPr>
        <w:t xml:space="preserve">），应使用 </w:t>
      </w:r>
      <w:r>
        <w:rPr>
          <w:rFonts w:eastAsia="Consolas" w:ascii="Consolas" w:cs="Consolas" w:hAnsi="Consolas"/>
          <w:sz w:val="22"/>
          <w:shd w:fill="EFF0F1"/>
        </w:rPr>
        <w:t>path/filepath</w:t>
      </w:r>
      <w:r>
        <w:rPr>
          <w:rFonts w:eastAsia="等线" w:ascii="Arial" w:cs="Arial" w:hAnsi="Arial"/>
          <w:sz w:val="22"/>
        </w:rPr>
        <w:t xml:space="preserve"> 包。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包的核心设计目标是：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解析、拼接、清理路径字符串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提取路径中的目录、文件名、扩展名等部分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判断路径的类型（绝对/相对）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二、path 包核心方法详解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以下按功能分类讲解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包的所有公开方法，每个方法包含</w:t>
      </w:r>
      <w:r>
        <w:rPr>
          <w:rFonts w:eastAsia="等线" w:ascii="Arial" w:cs="Arial" w:hAnsi="Arial"/>
          <w:b w:val="true"/>
          <w:sz w:val="22"/>
        </w:rPr>
        <w:t>功能说明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代码示例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输出结果</w:t>
      </w:r>
      <w:r>
        <w:rPr>
          <w:rFonts w:eastAsia="等线" w:ascii="Arial" w:cs="Arial" w:hAnsi="Arial"/>
          <w:sz w:val="22"/>
        </w:rPr>
        <w:t>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1. 路径拼接：Join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>：将多个路径片段拼接成一个规范化的路径，自动处理多余的斜杠。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Join(elem ...string)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"path"</w:t>
              <w:br/>
              <w:t>)</w:t>
              <w:br/>
              <w:br/>
              <w:t>func main() {</w:t>
              <w:br/>
              <w:t xml:space="preserve"> // 基础拼接</w:t>
              <w:br/>
              <w:t xml:space="preserve"> fmt.Println(path.Join("a", "b", "c"))       // 输出: a/b/c</w:t>
              <w:br/>
              <w:t xml:space="preserve"> // 处理多余斜杠</w:t>
              <w:br/>
              <w:t xml:space="preserve"> fmt.Println(path.Join("a//b", "/c"))        // 输出: a/b/c</w:t>
              <w:br/>
              <w:t xml:space="preserve"> // 处理空片段</w:t>
              <w:br/>
              <w:t xml:space="preserve"> fmt.Println(path.Join("a", "", "b"))        // 输出: a/b</w:t>
              <w:br/>
              <w:t xml:space="preserve"> // 绝对路径覆盖</w:t>
              <w:br/>
              <w:t xml:space="preserve"> fmt.Println(path.Join("/a", "/b"))          // 输出: /b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路径清理：Clean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：清理路径中的冗余部分（如 </w:t>
      </w:r>
      <w:r>
        <w:rPr>
          <w:rFonts w:eastAsia="Consolas" w:ascii="Consolas" w:cs="Consolas" w:hAnsi="Consolas"/>
          <w:sz w:val="22"/>
          <w:shd w:fill="EFF0F1"/>
        </w:rPr>
        <w:t>.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..</w:t>
      </w:r>
      <w:r>
        <w:rPr>
          <w:rFonts w:eastAsia="等线" w:ascii="Arial" w:cs="Arial" w:hAnsi="Arial"/>
          <w:sz w:val="22"/>
        </w:rPr>
        <w:t>、多余斜杠），返回规范化的路径，是路径处理的基础方法。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Clean(path 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fmt.Println(path.Clean("a//b/../c"))    // 输出: a/c</w:t>
              <w:br/>
              <w:t xml:space="preserve"> fmt.Println(path.Clean("/a/./b/../../")) // 输出: /</w:t>
              <w:br/>
              <w:t xml:space="preserve"> fmt.Println(path.Clean("../../a"))      // 输出: ../../a（相对路径保留）</w:t>
              <w:br/>
              <w:t xml:space="preserve"> fmt.Println(path.Clean("a/./b"))        // 输出: a/b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3. 路径拆分：Split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>：将路径拆分为</w:t>
      </w:r>
      <w:r>
        <w:rPr>
          <w:rFonts w:eastAsia="等线" w:ascii="Arial" w:cs="Arial" w:hAnsi="Arial"/>
          <w:b w:val="true"/>
          <w:sz w:val="22"/>
        </w:rPr>
        <w:t>目录部分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文件部分</w:t>
      </w:r>
      <w:r>
        <w:rPr>
          <w:rFonts w:eastAsia="等线" w:ascii="Arial" w:cs="Arial" w:hAnsi="Arial"/>
          <w:sz w:val="22"/>
        </w:rPr>
        <w:t xml:space="preserve">，返回值 </w:t>
      </w:r>
      <w:r>
        <w:rPr>
          <w:rFonts w:eastAsia="Consolas" w:ascii="Consolas" w:cs="Consolas" w:hAnsi="Consolas"/>
          <w:sz w:val="22"/>
          <w:shd w:fill="EFF0F1"/>
        </w:rPr>
        <w:t>(dir, file)</w:t>
      </w:r>
      <w:r>
        <w:rPr>
          <w:rFonts w:eastAsia="等线" w:ascii="Arial" w:cs="Arial" w:hAnsi="Arial"/>
          <w:sz w:val="22"/>
        </w:rPr>
        <w:t>。规则：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最后一个斜杠前的所有内容为 </w:t>
      </w:r>
      <w:r>
        <w:rPr>
          <w:rFonts w:eastAsia="Consolas" w:ascii="Consolas" w:cs="Consolas" w:hAnsi="Consolas"/>
          <w:sz w:val="22"/>
          <w:shd w:fill="EFF0F1"/>
        </w:rPr>
        <w:t>dir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最后一个斜杠后的内容为 </w:t>
      </w:r>
      <w:r>
        <w:rPr>
          <w:rFonts w:eastAsia="Consolas" w:ascii="Consolas" w:cs="Consolas" w:hAnsi="Consolas"/>
          <w:sz w:val="22"/>
          <w:shd w:fill="EFF0F1"/>
        </w:rPr>
        <w:t>file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无斜杠时 </w:t>
      </w:r>
      <w:r>
        <w:rPr>
          <w:rFonts w:eastAsia="Consolas" w:ascii="Consolas" w:cs="Consolas" w:hAnsi="Consolas"/>
          <w:sz w:val="22"/>
          <w:shd w:fill="EFF0F1"/>
        </w:rPr>
        <w:t>dir</w:t>
      </w:r>
      <w:r>
        <w:rPr>
          <w:rFonts w:eastAsia="等线" w:ascii="Arial" w:cs="Arial" w:hAnsi="Arial"/>
          <w:sz w:val="22"/>
        </w:rPr>
        <w:t xml:space="preserve"> 为空，</w:t>
      </w:r>
      <w:r>
        <w:rPr>
          <w:rFonts w:eastAsia="Consolas" w:ascii="Consolas" w:cs="Consolas" w:hAnsi="Consolas"/>
          <w:sz w:val="22"/>
          <w:shd w:fill="EFF0F1"/>
        </w:rPr>
        <w:t>file</w:t>
      </w:r>
      <w:r>
        <w:rPr>
          <w:rFonts w:eastAsia="等线" w:ascii="Arial" w:cs="Arial" w:hAnsi="Arial"/>
          <w:sz w:val="22"/>
        </w:rPr>
        <w:t xml:space="preserve"> 为原路径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Split(path string) (dir, file string)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dir, file := path.Split("/home/user/test.txt")</w:t>
              <w:br/>
              <w:t xml:space="preserve"> fmt.Println("目录:", dir)  // 输出: 目录: /home/user/</w:t>
              <w:br/>
              <w:t xml:space="preserve"> fmt.Println("文件:", file) // 输出: 文件: test.txt</w:t>
              <w:br/>
              <w:br/>
              <w:t xml:space="preserve"> dir2, file2 := path.Split("test.txt")</w:t>
              <w:br/>
              <w:t xml:space="preserve"> fmt.Println("目录2:", dir2) // 输出: 目录2: </w:t>
              <w:br/>
              <w:t xml:space="preserve"> fmt.Println("文件2:", file2) // 输出: 文件2: test.txt</w:t>
              <w:br/>
              <w:br/>
              <w:t xml:space="preserve"> dir3, file3 := path.Split("/usr/local/")</w:t>
              <w:br/>
              <w:t xml:space="preserve"> fmt.Println("目录3:", dir3) // 输出: 目录3: /usr/local/</w:t>
              <w:br/>
              <w:t xml:space="preserve"> fmt.Println("文件3:", file3) // 输出: 文件3: 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4. 提取目录：Dir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：返回路径的目录部分（等价于 </w:t>
      </w:r>
      <w:r>
        <w:rPr>
          <w:rFonts w:eastAsia="Consolas" w:ascii="Consolas" w:cs="Consolas" w:hAnsi="Consolas"/>
          <w:sz w:val="22"/>
          <w:shd w:fill="EFF0F1"/>
        </w:rPr>
        <w:t>Split</w:t>
      </w:r>
      <w:r>
        <w:rPr>
          <w:rFonts w:eastAsia="等线" w:ascii="Arial" w:cs="Arial" w:hAnsi="Arial"/>
          <w:sz w:val="22"/>
        </w:rPr>
        <w:t xml:space="preserve"> 结果的 </w:t>
      </w:r>
      <w:r>
        <w:rPr>
          <w:rFonts w:eastAsia="Consolas" w:ascii="Consolas" w:cs="Consolas" w:hAnsi="Consolas"/>
          <w:sz w:val="22"/>
          <w:shd w:fill="EFF0F1"/>
        </w:rPr>
        <w:t>dir</w:t>
      </w:r>
      <w:r>
        <w:rPr>
          <w:rFonts w:eastAsia="等线" w:ascii="Arial" w:cs="Arial" w:hAnsi="Arial"/>
          <w:sz w:val="22"/>
        </w:rPr>
        <w:t xml:space="preserve"> 再做 </w:t>
      </w:r>
      <w:r>
        <w:rPr>
          <w:rFonts w:eastAsia="Consolas" w:ascii="Consolas" w:cs="Consolas" w:hAnsi="Consolas"/>
          <w:sz w:val="22"/>
          <w:shd w:fill="EFF0F1"/>
        </w:rPr>
        <w:t>Clean</w:t>
      </w:r>
      <w:r>
        <w:rPr>
          <w:rFonts w:eastAsia="等线" w:ascii="Arial" w:cs="Arial" w:hAnsi="Arial"/>
          <w:sz w:val="22"/>
        </w:rPr>
        <w:t>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Dir(path 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fmt.Println(path.Dir("/home/user/test.txt")) // 输出: /home/user</w:t>
              <w:br/>
              <w:t xml:space="preserve"> fmt.Println(path.Dir("test.txt"))            // 输出: .</w:t>
              <w:br/>
              <w:t xml:space="preserve"> fmt.Println(path.Dir("/usr/local/"))         // 输出: /usr</w:t>
              <w:br/>
              <w:t xml:space="preserve"> fmt.Println(path.Dir("/a/b/c/../d"))         // 输出: /a/b/d（自动清理）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5. 提取文件名：Base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：返回路径的最后一个元素（文件名/目录名），等价于 </w:t>
      </w:r>
      <w:r>
        <w:rPr>
          <w:rFonts w:eastAsia="Consolas" w:ascii="Consolas" w:cs="Consolas" w:hAnsi="Consolas"/>
          <w:sz w:val="22"/>
          <w:shd w:fill="EFF0F1"/>
        </w:rPr>
        <w:t>Split</w:t>
      </w:r>
      <w:r>
        <w:rPr>
          <w:rFonts w:eastAsia="等线" w:ascii="Arial" w:cs="Arial" w:hAnsi="Arial"/>
          <w:sz w:val="22"/>
        </w:rPr>
        <w:t xml:space="preserve"> 结果的 </w:t>
      </w:r>
      <w:r>
        <w:rPr>
          <w:rFonts w:eastAsia="Consolas" w:ascii="Consolas" w:cs="Consolas" w:hAnsi="Consolas"/>
          <w:sz w:val="22"/>
          <w:shd w:fill="EFF0F1"/>
        </w:rPr>
        <w:t>file</w:t>
      </w:r>
      <w:r>
        <w:rPr>
          <w:rFonts w:eastAsia="等线" w:ascii="Arial" w:cs="Arial" w:hAnsi="Arial"/>
          <w:sz w:val="22"/>
        </w:rPr>
        <w:t xml:space="preserve"> 部分。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Base(path 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fmt.Println(path.Base("/home/user/test.txt")) // 输出: test.txt</w:t>
              <w:br/>
              <w:t xml:space="preserve"> fmt.Println(path.Base("/usr/local/"))         // 输出: local</w:t>
              <w:br/>
              <w:t xml:space="preserve"> fmt.Println(path.Base("/"))                   // 输出: /</w:t>
              <w:br/>
              <w:t xml:space="preserve"> fmt.Println(path.Base("test"))                // 输出: test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6. 提取扩展名：Ext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：返回路径中文件的扩展名（从最后一个 </w:t>
      </w:r>
      <w:r>
        <w:rPr>
          <w:rFonts w:eastAsia="Consolas" w:ascii="Consolas" w:cs="Consolas" w:hAnsi="Consolas"/>
          <w:sz w:val="22"/>
          <w:shd w:fill="EFF0F1"/>
        </w:rPr>
        <w:t>.</w:t>
      </w:r>
      <w:r>
        <w:rPr>
          <w:rFonts w:eastAsia="等线" w:ascii="Arial" w:cs="Arial" w:hAnsi="Arial"/>
          <w:sz w:val="22"/>
        </w:rPr>
        <w:t xml:space="preserve"> 到末尾，无 </w:t>
      </w:r>
      <w:r>
        <w:rPr>
          <w:rFonts w:eastAsia="Consolas" w:ascii="Consolas" w:cs="Consolas" w:hAnsi="Consolas"/>
          <w:sz w:val="22"/>
          <w:shd w:fill="EFF0F1"/>
        </w:rPr>
        <w:t>.</w:t>
      </w:r>
      <w:r>
        <w:rPr>
          <w:rFonts w:eastAsia="等线" w:ascii="Arial" w:cs="Arial" w:hAnsi="Arial"/>
          <w:sz w:val="22"/>
        </w:rPr>
        <w:t xml:space="preserve"> 则返回空）。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Ext(path 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fmt.Println(path.Ext("test.txt"))        // 输出: .txt</w:t>
              <w:br/>
              <w:t xml:space="preserve"> fmt.Println(path.Ext("image.png.tar.gz")) // 输出: .gz（只取最后一个扩展名）</w:t>
              <w:br/>
              <w:t xml:space="preserve"> fmt.Println(path.Ext("README"))          // 输出: （空）</w:t>
              <w:br/>
              <w:t xml:space="preserve"> fmt.Println(path.Ext("/home/test."))     // 输出: .（末尾的.也算）</w:t>
              <w:br/>
              <w:t xml:space="preserve"> fmt.Println(path.Ext("/a/b/c"))          // 输出: （空）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7. 判断绝对路径：IsAbs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：判断路径是否为绝对路径（以 </w:t>
      </w:r>
      <w:r>
        <w:rPr>
          <w:rFonts w:eastAsia="Consolas" w:ascii="Consolas" w:cs="Consolas" w:hAnsi="Consolas"/>
          <w:sz w:val="22"/>
          <w:shd w:fill="EFF0F1"/>
        </w:rPr>
        <w:t>/</w:t>
      </w:r>
      <w:r>
        <w:rPr>
          <w:rFonts w:eastAsia="等线" w:ascii="Arial" w:cs="Arial" w:hAnsi="Arial"/>
          <w:sz w:val="22"/>
        </w:rPr>
        <w:t xml:space="preserve"> 开头）。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IsAbs(path string) bool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fmt.Println(path.IsAbs("/home/user")) // 输出: true</w:t>
              <w:br/>
              <w:t xml:space="preserve"> fmt.Println(path.IsAbs("user/test"))  // 输出: false</w:t>
              <w:br/>
              <w:t xml:space="preserve"> fmt.Println(path.IsAbs("/"))          // 输出: true</w:t>
              <w:br/>
              <w:t xml:space="preserve"> fmt.Println(path.IsAbs("./a/b"))      // 输出: false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8. 相对路径转换：Rel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：计算从 </w:t>
      </w:r>
      <w:r>
        <w:rPr>
          <w:rFonts w:eastAsia="Consolas" w:ascii="Consolas" w:cs="Consolas" w:hAnsi="Consolas"/>
          <w:sz w:val="22"/>
          <w:shd w:fill="EFF0F1"/>
        </w:rPr>
        <w:t>base</w:t>
      </w:r>
      <w:r>
        <w:rPr>
          <w:rFonts w:eastAsia="等线" w:ascii="Arial" w:cs="Arial" w:hAnsi="Arial"/>
          <w:sz w:val="22"/>
        </w:rPr>
        <w:t xml:space="preserve"> 路径到 </w:t>
      </w:r>
      <w:r>
        <w:rPr>
          <w:rFonts w:eastAsia="Consolas" w:ascii="Consolas" w:cs="Consolas" w:hAnsi="Consolas"/>
          <w:sz w:val="22"/>
          <w:shd w:fill="EFF0F1"/>
        </w:rPr>
        <w:t>targ</w:t>
      </w:r>
      <w:r>
        <w:rPr>
          <w:rFonts w:eastAsia="等线" w:ascii="Arial" w:cs="Arial" w:hAnsi="Arial"/>
          <w:sz w:val="22"/>
        </w:rPr>
        <w:t xml:space="preserve"> 路径的相对路径，失败时返回错误（如跨根目录）。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Rel(base, targ string) (string, error)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正常转换</w:t>
              <w:br/>
              <w:t xml:space="preserve"> rel, err := path.Rel("/a/b", "/a/b/c/d")</w:t>
              <w:br/>
              <w:t xml:space="preserve"> if err != nil {</w:t>
              <w:br/>
              <w:t xml:space="preserve"> fmt.Println("错误:", err)</w:t>
              <w:br/>
              <w:t xml:space="preserve"> } else {</w:t>
              <w:br/>
              <w:t xml:space="preserve"> fmt.Println(rel) // 输出: c/d</w:t>
              <w:br/>
              <w:t xml:space="preserve"> }</w:t>
              <w:br/>
              <w:br/>
              <w:t xml:space="preserve"> // 跨目录转换</w:t>
              <w:br/>
              <w:t xml:space="preserve"> rel2, err2 := path.Rel("/a/b", "/c/d")</w:t>
              <w:br/>
              <w:t xml:space="preserve"> if err2 != nil {</w:t>
              <w:br/>
              <w:t xml:space="preserve"> fmt.Println("错误2:", err2) // 输出: 错误2: Rel: can't make /c/d relative to /a/b</w:t>
              <w:br/>
              <w:t xml:space="preserve"> } else {</w:t>
              <w:br/>
              <w:t xml:space="preserve"> fmt.Println(rel2)</w:t>
              <w:br/>
              <w:t xml:space="preserve"> }</w:t>
              <w:br/>
              <w:br/>
              <w:t xml:space="preserve"> // 相同路径</w:t>
              <w:br/>
              <w:t xml:space="preserve"> rel3, err3 := path.Rel("/usr/local", "/usr/local")</w:t>
              <w:br/>
              <w:t xml:space="preserve"> if err3 != nil {</w:t>
              <w:br/>
              <w:t xml:space="preserve"> fmt.Println("错误3:", err3)</w:t>
              <w:br/>
              <w:t xml:space="preserve"> } else {</w:t>
              <w:br/>
              <w:t xml:space="preserve"> fmt.Println(rel3) // 输出: .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三、path 包 vs path/filepath 包</w:t>
      </w:r>
      <w:bookmarkEnd w:id="1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特性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path 包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path/filepath 包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路径分隔符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固定为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/</w:t>
            </w:r>
            <w:r>
              <w:rPr>
                <w:rFonts w:eastAsia="等线" w:ascii="Arial" w:cs="Arial" w:hAnsi="Arial"/>
                <w:sz w:val="22"/>
              </w:rPr>
              <w:t>（Unix 风格）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适配系统原生分隔符（如 Windows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\</w:t>
            </w:r>
            <w:r>
              <w:rPr>
                <w:rFonts w:eastAsia="等线" w:ascii="Arial" w:cs="Arial" w:hAnsi="Arial"/>
                <w:sz w:val="22"/>
              </w:rPr>
              <w:t>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适用场景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处理 URL、跨平台统一路径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处理操作系统本地文件路径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核心方法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基础路径操作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包含 path 所有方法 + 递归遍历、匹配等扩展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总结</w:t>
      </w:r>
      <w:bookmarkEnd w:id="11"/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包专注于 </w:t>
      </w:r>
      <w:r>
        <w:rPr>
          <w:rFonts w:eastAsia="等线" w:ascii="Arial" w:cs="Arial" w:hAnsi="Arial"/>
          <w:b w:val="true"/>
          <w:sz w:val="22"/>
        </w:rPr>
        <w:t>Unix 风格（/ 分隔）</w:t>
      </w:r>
      <w:r>
        <w:rPr>
          <w:rFonts w:eastAsia="等线" w:ascii="Arial" w:cs="Arial" w:hAnsi="Arial"/>
          <w:sz w:val="22"/>
        </w:rPr>
        <w:t xml:space="preserve"> 的路径处理，与操作系统无关，适合 URL、跨平台路径场景。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核心方法可分为四类：</w:t>
      </w:r>
      <w:r>
        <w:rPr>
          <w:rFonts w:eastAsia="等线" w:ascii="Arial" w:cs="Arial" w:hAnsi="Arial"/>
          <w:b w:val="true"/>
          <w:sz w:val="22"/>
        </w:rPr>
        <w:t>拼接/清理</w:t>
      </w:r>
      <w:r>
        <w:rPr>
          <w:rFonts w:eastAsia="等线" w:ascii="Arial" w:cs="Arial" w:hAnsi="Arial"/>
          <w:sz w:val="22"/>
        </w:rPr>
        <w:t>（Join、Clean）、</w:t>
      </w:r>
      <w:r>
        <w:rPr>
          <w:rFonts w:eastAsia="等线" w:ascii="Arial" w:cs="Arial" w:hAnsi="Arial"/>
          <w:b w:val="true"/>
          <w:sz w:val="22"/>
        </w:rPr>
        <w:t>拆分/提取</w:t>
      </w:r>
      <w:r>
        <w:rPr>
          <w:rFonts w:eastAsia="等线" w:ascii="Arial" w:cs="Arial" w:hAnsi="Arial"/>
          <w:sz w:val="22"/>
        </w:rPr>
        <w:t>（Split、Dir、Base、Ext）、</w:t>
      </w:r>
      <w:r>
        <w:rPr>
          <w:rFonts w:eastAsia="等线" w:ascii="Arial" w:cs="Arial" w:hAnsi="Arial"/>
          <w:b w:val="true"/>
          <w:sz w:val="22"/>
        </w:rPr>
        <w:t>判断</w:t>
      </w:r>
      <w:r>
        <w:rPr>
          <w:rFonts w:eastAsia="等线" w:ascii="Arial" w:cs="Arial" w:hAnsi="Arial"/>
          <w:sz w:val="22"/>
        </w:rPr>
        <w:t>（IsAbs）、</w:t>
      </w:r>
      <w:r>
        <w:rPr>
          <w:rFonts w:eastAsia="等线" w:ascii="Arial" w:cs="Arial" w:hAnsi="Arial"/>
          <w:b w:val="true"/>
          <w:sz w:val="22"/>
        </w:rPr>
        <w:t>相对路径</w:t>
      </w:r>
      <w:r>
        <w:rPr>
          <w:rFonts w:eastAsia="等线" w:ascii="Arial" w:cs="Arial" w:hAnsi="Arial"/>
          <w:sz w:val="22"/>
        </w:rPr>
        <w:t>（Rel）。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若处理操作系统本地文件路径（如读取 Windows 磁盘文件），应优先使用 </w:t>
      </w:r>
      <w:r>
        <w:rPr>
          <w:rFonts w:eastAsia="Consolas" w:ascii="Consolas" w:cs="Consolas" w:hAnsi="Consolas"/>
          <w:sz w:val="22"/>
          <w:shd w:fill="EFF0F1"/>
        </w:rPr>
        <w:t>path/filepath</w:t>
      </w:r>
      <w:r>
        <w:rPr>
          <w:rFonts w:eastAsia="等线" w:ascii="Arial" w:cs="Arial" w:hAnsi="Arial"/>
          <w:sz w:val="22"/>
        </w:rPr>
        <w:t xml:space="preserve"> 包。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13900">
    <w:lvl>
      <w:start w:val="1"/>
      <w:numFmt w:val="decimal"/>
      <w:suff w:val="tab"/>
      <w:lvlText w:val="%1."/>
      <w:rPr>
        <w:color w:val="3370ff"/>
      </w:rPr>
    </w:lvl>
  </w:abstractNum>
  <w:abstractNum w:abstractNumId="213901">
    <w:lvl>
      <w:start w:val="2"/>
      <w:numFmt w:val="decimal"/>
      <w:suff w:val="tab"/>
      <w:lvlText w:val="%1."/>
      <w:rPr>
        <w:color w:val="3370ff"/>
      </w:rPr>
    </w:lvl>
  </w:abstractNum>
  <w:abstractNum w:abstractNumId="213902">
    <w:lvl>
      <w:start w:val="3"/>
      <w:numFmt w:val="decimal"/>
      <w:suff w:val="tab"/>
      <w:lvlText w:val="%1."/>
      <w:rPr>
        <w:color w:val="3370ff"/>
      </w:rPr>
    </w:lvl>
  </w:abstractNum>
  <w:abstractNum w:abstractNumId="213903">
    <w:lvl>
      <w:numFmt w:val="bullet"/>
      <w:suff w:val="tab"/>
      <w:lvlText w:val="•"/>
      <w:rPr>
        <w:color w:val="3370ff"/>
      </w:rPr>
    </w:lvl>
  </w:abstractNum>
  <w:abstractNum w:abstractNumId="213904">
    <w:lvl>
      <w:numFmt w:val="bullet"/>
      <w:suff w:val="tab"/>
      <w:lvlText w:val="•"/>
      <w:rPr>
        <w:color w:val="3370ff"/>
      </w:rPr>
    </w:lvl>
  </w:abstractNum>
  <w:abstractNum w:abstractNumId="213905">
    <w:lvl>
      <w:numFmt w:val="bullet"/>
      <w:suff w:val="tab"/>
      <w:lvlText w:val="•"/>
      <w:rPr>
        <w:color w:val="3370ff"/>
      </w:rPr>
    </w:lvl>
  </w:abstractNum>
  <w:abstractNum w:abstractNumId="213906">
    <w:lvl>
      <w:start w:val="1"/>
      <w:numFmt w:val="decimal"/>
      <w:suff w:val="tab"/>
      <w:lvlText w:val="%1."/>
      <w:rPr>
        <w:color w:val="3370ff"/>
      </w:rPr>
    </w:lvl>
  </w:abstractNum>
  <w:abstractNum w:abstractNumId="213907">
    <w:lvl>
      <w:start w:val="2"/>
      <w:numFmt w:val="decimal"/>
      <w:suff w:val="tab"/>
      <w:lvlText w:val="%1."/>
      <w:rPr>
        <w:color w:val="3370ff"/>
      </w:rPr>
    </w:lvl>
  </w:abstractNum>
  <w:abstractNum w:abstractNumId="213908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213900"/>
  </w:num>
  <w:num w:numId="2">
    <w:abstractNumId w:val="213901"/>
  </w:num>
  <w:num w:numId="3">
    <w:abstractNumId w:val="213902"/>
  </w:num>
  <w:num w:numId="4">
    <w:abstractNumId w:val="213903"/>
  </w:num>
  <w:num w:numId="5">
    <w:abstractNumId w:val="213904"/>
  </w:num>
  <w:num w:numId="6">
    <w:abstractNumId w:val="213905"/>
  </w:num>
  <w:num w:numId="7">
    <w:abstractNumId w:val="213906"/>
  </w:num>
  <w:num w:numId="8">
    <w:abstractNumId w:val="213907"/>
  </w:num>
  <w:num w:numId="9">
    <w:abstractNumId w:val="213908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2026-01-26T13:26:49Z</dcterms:created>
  <dc:creator>Apache POI</dc:creator>
</cp:coreProperties>
</file>