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Go 语言 io 包中 Read 和 Write 方法的本质差异解析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你想弄清楚Go语言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包中核心的</w:t>
      </w: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和</w:t>
      </w: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方法的本质区别，我会从</w:t>
      </w:r>
      <w:r>
        <w:rPr>
          <w:rFonts w:eastAsia="等线" w:ascii="Arial" w:cs="Arial" w:hAnsi="Arial"/>
          <w:b w:val="true"/>
          <w:sz w:val="22"/>
        </w:rPr>
        <w:t>核心语义、参数/返回值、执行逻辑、使用场景</w:t>
      </w:r>
      <w:r>
        <w:rPr>
          <w:rFonts w:eastAsia="等线" w:ascii="Arial" w:cs="Arial" w:hAnsi="Arial"/>
          <w:sz w:val="22"/>
        </w:rPr>
        <w:t xml:space="preserve"> 四个维度，把这两个方法的差异讲透，同时补充新手容易混淆的细节。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一、核心语义的本质区别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和</w:t>
      </w: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是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包中对立且互补的两个方法，核心语义的差异是：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760"/>
        <w:gridCol w:w="2760"/>
        <w:gridCol w:w="2760"/>
      </w:tblGrid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维度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Read(p []byte)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Write(p []byte)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核心目的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从「数据源」（如文件、网络、内存）读取数据到</w:t>
            </w:r>
            <w:r>
              <w:rPr>
                <w:rFonts w:eastAsia="等线" w:ascii="Arial" w:cs="Arial" w:hAnsi="Arial"/>
                <w:b w:val="true"/>
                <w:sz w:val="22"/>
              </w:rPr>
              <w:t>用户提供的缓冲区</w:t>
            </w:r>
            <w:r>
              <w:rPr>
                <w:rFonts w:eastAsia="Consolas" w:ascii="Consolas" w:cs="Consolas" w:hAnsi="Consolas"/>
                <w:b w:val="true"/>
                <w:sz w:val="22"/>
                <w:shd w:fill="EFF0F1"/>
              </w:rPr>
              <w:t>p</w:t>
            </w:r>
            <w:r>
              <w:rPr>
                <w:rFonts w:eastAsia="等线" w:ascii="Arial" w:cs="Arial" w:hAnsi="Arial"/>
                <w:sz w:val="22"/>
              </w:rPr>
              <w:t xml:space="preserve"> 中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将「用户提供的缓冲区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p</w:t>
            </w:r>
            <w:r>
              <w:rPr>
                <w:rFonts w:eastAsia="等线" w:ascii="Arial" w:cs="Arial" w:hAnsi="Arial"/>
                <w:sz w:val="22"/>
              </w:rPr>
              <w:t>中的数据」写入到</w:t>
            </w:r>
            <w:r>
              <w:rPr>
                <w:rFonts w:eastAsia="等线" w:ascii="Arial" w:cs="Arial" w:hAnsi="Arial"/>
                <w:b w:val="true"/>
                <w:sz w:val="22"/>
              </w:rPr>
              <w:t>数据目标</w:t>
            </w:r>
            <w:r>
              <w:rPr>
                <w:rFonts w:eastAsia="等线" w:ascii="Arial" w:cs="Arial" w:hAnsi="Arial"/>
                <w:sz w:val="22"/>
              </w:rPr>
              <w:t>（如文件、网络、内存）中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数据流向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数据源 → 内存缓冲区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p</w:t>
            </w:r>
            <w:r>
              <w:rPr>
                <w:rFonts w:eastAsia="等线" w:ascii="Arial" w:cs="Arial" w:hAnsi="Arial"/>
                <w:sz w:val="22"/>
              </w:rPr>
              <w:t>（外部→内部）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内存缓冲区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p</w:t>
            </w:r>
            <w:r>
              <w:rPr>
                <w:rFonts w:eastAsia="等线" w:ascii="Arial" w:cs="Arial" w:hAnsi="Arial"/>
                <w:sz w:val="22"/>
              </w:rPr>
              <w:t xml:space="preserve"> → 数据目标（内部→外部）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操作对象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读取「数据源」的内容，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p</w:t>
            </w:r>
            <w:r>
              <w:rPr>
                <w:rFonts w:eastAsia="等线" w:ascii="Arial" w:cs="Arial" w:hAnsi="Arial"/>
                <w:sz w:val="22"/>
              </w:rPr>
              <w:t>是“接收容器”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写入「数据目标」的内容，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p</w:t>
            </w:r>
            <w:r>
              <w:rPr>
                <w:rFonts w:eastAsia="等线" w:ascii="Arial" w:cs="Arial" w:hAnsi="Arial"/>
                <w:sz w:val="22"/>
              </w:rPr>
              <w:t>是“待发数据”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核心角色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你是“消费者”，从数据源拿数据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你是“生产者”，向目标送数据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二、参数与返回值的细节区别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两者的方法签名看似相似，但每个参数/返回值的含义和使用逻辑完全不同：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Read：从数据源读数据到p</w:t>
              <w:br/>
              <w:t>func (r Reader) Read(p []byte) (n int, err error)</w:t>
              <w:br/>
              <w:br/>
              <w:t>// Write：把p中的数据写到目标</w:t>
              <w:br/>
            </w:r>
            <w:r>
              <w:rPr>
                <w:rFonts w:eastAsia="Consolas" w:ascii="Consolas" w:cs="Consolas" w:hAnsi="Consolas"/>
                <w:sz w:val="22"/>
              </w:rPr>
              <w:t>func (w Writer) Write(p []byte) (n int, err error)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" w:id="2"/>
      <w:r>
        <w:rPr>
          <w:rFonts w:eastAsia="等线" w:ascii="Arial" w:cs="Arial" w:hAnsi="Arial"/>
          <w:b w:val="true"/>
          <w:sz w:val="28"/>
        </w:rPr>
        <w:t>1. 参数</w:t>
      </w:r>
      <w:r>
        <w:rPr>
          <w:rFonts w:eastAsia="Consolas" w:ascii="Consolas" w:cs="Consolas" w:hAnsi="Consolas"/>
          <w:b w:val="true"/>
          <w:sz w:val="28"/>
          <w:shd w:fill="EFF0F1"/>
        </w:rPr>
        <w:t>p []byte</w:t>
      </w:r>
      <w:r>
        <w:rPr>
          <w:rFonts w:eastAsia="等线" w:ascii="Arial" w:cs="Arial" w:hAnsi="Arial"/>
          <w:b w:val="true"/>
          <w:sz w:val="28"/>
        </w:rPr>
        <w:t>的区别</w:t>
      </w:r>
      <w:bookmarkEnd w:id="2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760"/>
        <w:gridCol w:w="2760"/>
        <w:gridCol w:w="2760"/>
      </w:tblGrid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维度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Read</w:t>
            </w:r>
            <w:r>
              <w:rPr>
                <w:rFonts w:eastAsia="等线" w:ascii="Arial" w:cs="Arial" w:hAnsi="Arial"/>
                <w:sz w:val="22"/>
              </w:rPr>
              <w:t>的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p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Write</w:t>
            </w:r>
            <w:r>
              <w:rPr>
                <w:rFonts w:eastAsia="等线" w:ascii="Arial" w:cs="Arial" w:hAnsi="Arial"/>
                <w:sz w:val="22"/>
              </w:rPr>
              <w:t>的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p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作用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用于「接收」从数据源读取的数据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用于「提供」要写入到目标的数据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数据状态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调用前：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p</w:t>
            </w:r>
            <w:r>
              <w:rPr>
                <w:rFonts w:eastAsia="等线" w:ascii="Arial" w:cs="Arial" w:hAnsi="Arial"/>
                <w:sz w:val="22"/>
              </w:rPr>
              <w:t>是空白/旧数据（会被覆盖）；调用后：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p[:n]</w:t>
            </w:r>
            <w:r>
              <w:rPr>
                <w:rFonts w:eastAsia="等线" w:ascii="Arial" w:cs="Arial" w:hAnsi="Arial"/>
                <w:sz w:val="22"/>
              </w:rPr>
              <w:t>是新读取的数据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调用前：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p</w:t>
            </w:r>
            <w:r>
              <w:rPr>
                <w:rFonts w:eastAsia="等线" w:ascii="Arial" w:cs="Arial" w:hAnsi="Arial"/>
                <w:sz w:val="22"/>
              </w:rPr>
              <w:t>必须填充好要写入的数据；调用后：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p</w:t>
            </w:r>
            <w:r>
              <w:rPr>
                <w:rFonts w:eastAsia="等线" w:ascii="Arial" w:cs="Arial" w:hAnsi="Arial"/>
                <w:sz w:val="22"/>
              </w:rPr>
              <w:t>内容不变（数据已被拷贝到目标）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容量要求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len(p)</w:t>
            </w:r>
            <w:r>
              <w:rPr>
                <w:rFonts w:eastAsia="等线" w:ascii="Arial" w:cs="Arial" w:hAnsi="Arial"/>
                <w:sz w:val="22"/>
              </w:rPr>
              <w:t>决定“最多能读取多少字节”（越大单次读取越多，但内存占用高）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len(p)</w:t>
            </w:r>
            <w:r>
              <w:rPr>
                <w:rFonts w:eastAsia="等线" w:ascii="Arial" w:cs="Arial" w:hAnsi="Arial"/>
                <w:sz w:val="22"/>
              </w:rPr>
              <w:t>决定“要写入的总字节数”（必须是已填充数据的长度）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3" w:id="3"/>
      <w:r>
        <w:rPr>
          <w:rFonts w:eastAsia="等线" w:ascii="Arial" w:cs="Arial" w:hAnsi="Arial"/>
          <w:b w:val="true"/>
          <w:sz w:val="28"/>
        </w:rPr>
        <w:t>2. 返回值</w:t>
      </w:r>
      <w:r>
        <w:rPr>
          <w:rFonts w:eastAsia="Consolas" w:ascii="Consolas" w:cs="Consolas" w:hAnsi="Consolas"/>
          <w:b w:val="true"/>
          <w:sz w:val="28"/>
          <w:shd w:fill="EFF0F1"/>
        </w:rPr>
        <w:t>n int</w:t>
      </w:r>
      <w:r>
        <w:rPr>
          <w:rFonts w:eastAsia="等线" w:ascii="Arial" w:cs="Arial" w:hAnsi="Arial"/>
          <w:b w:val="true"/>
          <w:sz w:val="28"/>
        </w:rPr>
        <w:t>的区别</w:t>
      </w:r>
      <w:bookmarkEnd w:id="3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n</w:t>
      </w:r>
      <w:r>
        <w:rPr>
          <w:rFonts w:eastAsia="等线" w:ascii="Arial" w:cs="Arial" w:hAnsi="Arial"/>
          <w:sz w:val="22"/>
        </w:rPr>
        <w:t>都是「实际处理的字节数」，但含义完全不同：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760"/>
        <w:gridCol w:w="2760"/>
        <w:gridCol w:w="2760"/>
      </w:tblGrid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维度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Read</w:t>
            </w:r>
            <w:r>
              <w:rPr>
                <w:rFonts w:eastAsia="等线" w:ascii="Arial" w:cs="Arial" w:hAnsi="Arial"/>
                <w:sz w:val="22"/>
              </w:rPr>
              <w:t>的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n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Write</w:t>
            </w:r>
            <w:r>
              <w:rPr>
                <w:rFonts w:eastAsia="等线" w:ascii="Arial" w:cs="Arial" w:hAnsi="Arial"/>
                <w:sz w:val="22"/>
              </w:rPr>
              <w:t>的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n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含义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实际从数据源读取到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p</w:t>
            </w:r>
            <w:r>
              <w:rPr>
                <w:rFonts w:eastAsia="等线" w:ascii="Arial" w:cs="Arial" w:hAnsi="Arial"/>
                <w:sz w:val="22"/>
              </w:rPr>
              <w:t>中的字节数（0 ≤ n ≤ len(p)）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实际从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p</w:t>
            </w:r>
            <w:r>
              <w:rPr>
                <w:rFonts w:eastAsia="等线" w:ascii="Arial" w:cs="Arial" w:hAnsi="Arial"/>
                <w:sz w:val="22"/>
              </w:rPr>
              <w:t>中写入到目标的字节数（0 ≤ n ≤ len(p)）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常见场景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n &lt; len(p) 是正常的（如数据源只剩5字节，但p长度是10）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n &lt; len(p) 是异常的（表示写入失败，需返回非nil错误，如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io.ErrShortWrite</w:t>
            </w:r>
            <w:r>
              <w:rPr>
                <w:rFonts w:eastAsia="等线" w:ascii="Arial" w:cs="Arial" w:hAnsi="Arial"/>
                <w:sz w:val="22"/>
              </w:rPr>
              <w:t>）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特殊值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n=0 通常伴随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err=io.EOF</w:t>
            </w:r>
            <w:r>
              <w:rPr>
                <w:rFonts w:eastAsia="等线" w:ascii="Arial" w:cs="Arial" w:hAnsi="Arial"/>
                <w:sz w:val="22"/>
              </w:rPr>
              <w:t>（数据源读完）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n=0 通常伴随非nil错误（如写入权限不足）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4" w:id="4"/>
      <w:r>
        <w:rPr>
          <w:rFonts w:eastAsia="等线" w:ascii="Arial" w:cs="Arial" w:hAnsi="Arial"/>
          <w:b w:val="true"/>
          <w:sz w:val="28"/>
        </w:rPr>
        <w:t>3. 返回值</w:t>
      </w:r>
      <w:r>
        <w:rPr>
          <w:rFonts w:eastAsia="Consolas" w:ascii="Consolas" w:cs="Consolas" w:hAnsi="Consolas"/>
          <w:b w:val="true"/>
          <w:sz w:val="28"/>
          <w:shd w:fill="EFF0F1"/>
        </w:rPr>
        <w:t>err error</w:t>
      </w:r>
      <w:r>
        <w:rPr>
          <w:rFonts w:eastAsia="等线" w:ascii="Arial" w:cs="Arial" w:hAnsi="Arial"/>
          <w:b w:val="true"/>
          <w:sz w:val="28"/>
        </w:rPr>
        <w:t>的区别</w:t>
      </w:r>
      <w:bookmarkEnd w:id="4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760"/>
        <w:gridCol w:w="2760"/>
        <w:gridCol w:w="2760"/>
      </w:tblGrid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维度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Read</w:t>
            </w:r>
            <w:r>
              <w:rPr>
                <w:rFonts w:eastAsia="等线" w:ascii="Arial" w:cs="Arial" w:hAnsi="Arial"/>
                <w:sz w:val="22"/>
              </w:rPr>
              <w:t>的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err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Write</w:t>
            </w:r>
            <w:r>
              <w:rPr>
                <w:rFonts w:eastAsia="等线" w:ascii="Arial" w:cs="Arial" w:hAnsi="Arial"/>
                <w:sz w:val="22"/>
              </w:rPr>
              <w:t>的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err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正常结束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err=io.EOF</w:t>
            </w:r>
            <w:r>
              <w:rPr>
                <w:rFonts w:eastAsia="等线" w:ascii="Arial" w:cs="Arial" w:hAnsi="Arial"/>
                <w:sz w:val="22"/>
              </w:rPr>
              <w:t>（数据源读取完毕）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err=nil</w:t>
            </w:r>
            <w:r>
              <w:rPr>
                <w:rFonts w:eastAsia="等线" w:ascii="Arial" w:cs="Arial" w:hAnsi="Arial"/>
                <w:sz w:val="22"/>
              </w:rPr>
              <w:t>（全部写入成功）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部分成功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允许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n&gt;0</w:t>
            </w:r>
            <w:r>
              <w:rPr>
                <w:rFonts w:eastAsia="等线" w:ascii="Arial" w:cs="Arial" w:hAnsi="Arial"/>
                <w:sz w:val="22"/>
              </w:rPr>
              <w:t>且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err=io.EOF</w:t>
            </w:r>
            <w:r>
              <w:rPr>
                <w:rFonts w:eastAsia="等线" w:ascii="Arial" w:cs="Arial" w:hAnsi="Arial"/>
                <w:sz w:val="22"/>
              </w:rPr>
              <w:t>（最后一次读取了部分数据，然后到末尾）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不允许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n&gt;0</w:t>
            </w:r>
            <w:r>
              <w:rPr>
                <w:rFonts w:eastAsia="等线" w:ascii="Arial" w:cs="Arial" w:hAnsi="Arial"/>
                <w:sz w:val="22"/>
              </w:rPr>
              <w:t>且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err=nil</w:t>
            </w:r>
            <w:r>
              <w:rPr>
                <w:rFonts w:eastAsia="等线" w:ascii="Arial" w:cs="Arial" w:hAnsi="Arial"/>
                <w:sz w:val="22"/>
              </w:rPr>
              <w:t>（若n&lt;len(p)，必须返回err）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b w:val="true"/>
                <w:sz w:val="22"/>
              </w:rPr>
              <w:t>常见错误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io.EOF</w:t>
            </w:r>
            <w:r>
              <w:rPr>
                <w:rFonts w:eastAsia="等线" w:ascii="Arial" w:cs="Arial" w:hAnsi="Arial"/>
                <w:sz w:val="22"/>
              </w:rPr>
              <w:t>、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os.ErrNotExist</w:t>
            </w:r>
            <w:r>
              <w:rPr>
                <w:rFonts w:eastAsia="等线" w:ascii="Arial" w:cs="Arial" w:hAnsi="Arial"/>
                <w:sz w:val="22"/>
              </w:rPr>
              <w:t>（文件不存在）、网络断开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os.ErrPermission</w:t>
            </w:r>
            <w:r>
              <w:rPr>
                <w:rFonts w:eastAsia="等线" w:ascii="Arial" w:cs="Arial" w:hAnsi="Arial"/>
                <w:sz w:val="22"/>
              </w:rPr>
              <w:t>（权限不足）、磁盘满、网络断开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5" w:id="5"/>
      <w:r>
        <w:rPr>
          <w:rFonts w:eastAsia="等线" w:ascii="Arial" w:cs="Arial" w:hAnsi="Arial"/>
          <w:b w:val="true"/>
          <w:sz w:val="30"/>
        </w:rPr>
        <w:t>三、执行逻辑的核心区别</w:t>
      </w:r>
      <w:bookmarkEnd w:id="5"/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6" w:id="6"/>
      <w:r>
        <w:rPr>
          <w:rFonts w:eastAsia="等线" w:ascii="Arial" w:cs="Arial" w:hAnsi="Arial"/>
          <w:b w:val="true"/>
          <w:sz w:val="28"/>
        </w:rPr>
        <w:t xml:space="preserve">1. </w:t>
      </w:r>
      <w:r>
        <w:rPr>
          <w:rFonts w:eastAsia="Consolas" w:ascii="Consolas" w:cs="Consolas" w:hAnsi="Consolas"/>
          <w:b w:val="true"/>
          <w:sz w:val="28"/>
          <w:shd w:fill="EFF0F1"/>
        </w:rPr>
        <w:t>Read</w:t>
      </w:r>
      <w:r>
        <w:rPr>
          <w:rFonts w:eastAsia="等线" w:ascii="Arial" w:cs="Arial" w:hAnsi="Arial"/>
          <w:b w:val="true"/>
          <w:sz w:val="28"/>
        </w:rPr>
        <w:t>的执行逻辑</w:t>
      </w:r>
      <w:bookmarkEnd w:id="6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的核心是“尽可能读，但不保证读满”，步骤：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检查数据源是否有数据（如文件指针是否到末尾、网络是否有数据）；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从数据源读取数据，填充到</w:t>
      </w:r>
      <w:r>
        <w:rPr>
          <w:rFonts w:eastAsia="Consolas" w:ascii="Consolas" w:cs="Consolas" w:hAnsi="Consolas"/>
          <w:sz w:val="22"/>
          <w:shd w:fill="EFF0F1"/>
        </w:rPr>
        <w:t>p</w:t>
      </w:r>
      <w:r>
        <w:rPr>
          <w:rFonts w:eastAsia="等线" w:ascii="Arial" w:cs="Arial" w:hAnsi="Arial"/>
          <w:sz w:val="22"/>
        </w:rPr>
        <w:t>中，填充多少算多少（最多</w:t>
      </w:r>
      <w:r>
        <w:rPr>
          <w:rFonts w:eastAsia="Consolas" w:ascii="Consolas" w:cs="Consolas" w:hAnsi="Consolas"/>
          <w:sz w:val="22"/>
          <w:shd w:fill="EFF0F1"/>
        </w:rPr>
        <w:t>len(p)</w:t>
      </w:r>
      <w:r>
        <w:rPr>
          <w:rFonts w:eastAsia="等线" w:ascii="Arial" w:cs="Arial" w:hAnsi="Arial"/>
          <w:sz w:val="22"/>
        </w:rPr>
        <w:t>字节）；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返回实际填充的字节数</w:t>
      </w:r>
      <w:r>
        <w:rPr>
          <w:rFonts w:eastAsia="Consolas" w:ascii="Consolas" w:cs="Consolas" w:hAnsi="Consolas"/>
          <w:sz w:val="22"/>
          <w:shd w:fill="EFF0F1"/>
        </w:rPr>
        <w:t>n</w:t>
      </w:r>
      <w:r>
        <w:rPr>
          <w:rFonts w:eastAsia="等线" w:ascii="Arial" w:cs="Arial" w:hAnsi="Arial"/>
          <w:sz w:val="22"/>
        </w:rPr>
        <w:t>，以及对应的错误（如</w:t>
      </w:r>
      <w:r>
        <w:rPr>
          <w:rFonts w:eastAsia="Consolas" w:ascii="Consolas" w:cs="Consolas" w:hAnsi="Consolas"/>
          <w:sz w:val="22"/>
          <w:shd w:fill="EFF0F1"/>
        </w:rPr>
        <w:t>io.EOF</w:t>
      </w:r>
      <w:r>
        <w:rPr>
          <w:rFonts w:eastAsia="等线" w:ascii="Arial" w:cs="Arial" w:hAnsi="Arial"/>
          <w:sz w:val="22"/>
        </w:rPr>
        <w:t>表示读完）；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即使只填充了部分数据（n &lt; len(p)），只要没到末尾且无错误，</w:t>
      </w:r>
      <w:r>
        <w:rPr>
          <w:rFonts w:eastAsia="Consolas" w:ascii="Consolas" w:cs="Consolas" w:hAnsi="Consolas"/>
          <w:sz w:val="22"/>
          <w:shd w:fill="EFF0F1"/>
        </w:rPr>
        <w:t>err</w:t>
      </w:r>
      <w:r>
        <w:rPr>
          <w:rFonts w:eastAsia="等线" w:ascii="Arial" w:cs="Arial" w:hAnsi="Arial"/>
          <w:sz w:val="22"/>
        </w:rPr>
        <w:t>也为</w:t>
      </w:r>
      <w:r>
        <w:rPr>
          <w:rFonts w:eastAsia="Consolas" w:ascii="Consolas" w:cs="Consolas" w:hAnsi="Consolas"/>
          <w:sz w:val="22"/>
          <w:shd w:fill="EFF0F1"/>
        </w:rPr>
        <w:t>nil</w:t>
      </w:r>
      <w:r>
        <w:rPr>
          <w:rFonts w:eastAsia="等线" w:ascii="Arial" w:cs="Arial" w:hAnsi="Arial"/>
          <w:sz w:val="22"/>
        </w:rPr>
        <w:t>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示例</w:t>
      </w:r>
      <w:r>
        <w:rPr>
          <w:rFonts w:eastAsia="等线" w:ascii="Arial" w:cs="Arial" w:hAnsi="Arial"/>
          <w:sz w:val="22"/>
        </w:rPr>
        <w:t>：数据源只剩3字节，</w:t>
      </w:r>
      <w:r>
        <w:rPr>
          <w:rFonts w:eastAsia="Consolas" w:ascii="Consolas" w:cs="Consolas" w:hAnsi="Consolas"/>
          <w:sz w:val="22"/>
          <w:shd w:fill="EFF0F1"/>
        </w:rPr>
        <w:t>p</w:t>
      </w:r>
      <w:r>
        <w:rPr>
          <w:rFonts w:eastAsia="等线" w:ascii="Arial" w:cs="Arial" w:hAnsi="Arial"/>
          <w:sz w:val="22"/>
        </w:rPr>
        <w:t>长度为10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buf := make([]byte, 10)</w:t>
              <w:br/>
              <w:t>n, err := reader.Read(buf)</w:t>
              <w:br/>
              <w:t>// n=3（实际读了3字节），err=nil（还没到EOF）</w:t>
              <w:br/>
            </w:r>
            <w:r>
              <w:rPr>
                <w:rFonts w:eastAsia="Consolas" w:ascii="Consolas" w:cs="Consolas" w:hAnsi="Consolas"/>
                <w:sz w:val="22"/>
              </w:rPr>
              <w:t>// 下次调用Read：n=0，err=io.EOF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7" w:id="7"/>
      <w:r>
        <w:rPr>
          <w:rFonts w:eastAsia="等线" w:ascii="Arial" w:cs="Arial" w:hAnsi="Arial"/>
          <w:b w:val="true"/>
          <w:sz w:val="28"/>
        </w:rPr>
        <w:t xml:space="preserve">2. </w:t>
      </w:r>
      <w:r>
        <w:rPr>
          <w:rFonts w:eastAsia="Consolas" w:ascii="Consolas" w:cs="Consolas" w:hAnsi="Consolas"/>
          <w:b w:val="true"/>
          <w:sz w:val="28"/>
          <w:shd w:fill="EFF0F1"/>
        </w:rPr>
        <w:t>Write</w:t>
      </w:r>
      <w:r>
        <w:rPr>
          <w:rFonts w:eastAsia="等线" w:ascii="Arial" w:cs="Arial" w:hAnsi="Arial"/>
          <w:b w:val="true"/>
          <w:sz w:val="28"/>
        </w:rPr>
        <w:t>的执行逻辑</w:t>
      </w:r>
      <w:bookmarkEnd w:id="7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的核心是“尽可能写，写不满则报错”，步骤：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检查数据目标是否可写入（如文件是否可写、网络是否连通）；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把</w:t>
      </w:r>
      <w:r>
        <w:rPr>
          <w:rFonts w:eastAsia="Consolas" w:ascii="Consolas" w:cs="Consolas" w:hAnsi="Consolas"/>
          <w:sz w:val="22"/>
          <w:shd w:fill="EFF0F1"/>
        </w:rPr>
        <w:t>p</w:t>
      </w:r>
      <w:r>
        <w:rPr>
          <w:rFonts w:eastAsia="等线" w:ascii="Arial" w:cs="Arial" w:hAnsi="Arial"/>
          <w:sz w:val="22"/>
        </w:rPr>
        <w:t>中的数据写入到目标，写入多少算多少；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如果全部写入（n=len(p)），返回</w:t>
      </w:r>
      <w:r>
        <w:rPr>
          <w:rFonts w:eastAsia="Consolas" w:ascii="Consolas" w:cs="Consolas" w:hAnsi="Consolas"/>
          <w:sz w:val="22"/>
          <w:shd w:fill="EFF0F1"/>
        </w:rPr>
        <w:t>n=len(p)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err=nil</w:t>
      </w:r>
      <w:r>
        <w:rPr>
          <w:rFonts w:eastAsia="等线" w:ascii="Arial" w:cs="Arial" w:hAnsi="Arial"/>
          <w:sz w:val="22"/>
        </w:rPr>
        <w:t>；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如果只写入部分（n &lt; len(p)），必须返回</w:t>
      </w:r>
      <w:r>
        <w:rPr>
          <w:rFonts w:eastAsia="Consolas" w:ascii="Consolas" w:cs="Consolas" w:hAnsi="Consolas"/>
          <w:sz w:val="22"/>
          <w:shd w:fill="EFF0F1"/>
        </w:rPr>
        <w:t>n</w:t>
      </w:r>
      <w:r>
        <w:rPr>
          <w:rFonts w:eastAsia="等线" w:ascii="Arial" w:cs="Arial" w:hAnsi="Arial"/>
          <w:sz w:val="22"/>
        </w:rPr>
        <w:t>和非nil错误（如</w:t>
      </w:r>
      <w:r>
        <w:rPr>
          <w:rFonts w:eastAsia="Consolas" w:ascii="Consolas" w:cs="Consolas" w:hAnsi="Consolas"/>
          <w:sz w:val="22"/>
          <w:shd w:fill="EFF0F1"/>
        </w:rPr>
        <w:t>io.ErrShortWrite</w:t>
      </w:r>
      <w:r>
        <w:rPr>
          <w:rFonts w:eastAsia="等线" w:ascii="Arial" w:cs="Arial" w:hAnsi="Arial"/>
          <w:sz w:val="22"/>
        </w:rPr>
        <w:t>）；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若完全写入失败（n=0），返回</w:t>
      </w:r>
      <w:r>
        <w:rPr>
          <w:rFonts w:eastAsia="Consolas" w:ascii="Consolas" w:cs="Consolas" w:hAnsi="Consolas"/>
          <w:sz w:val="22"/>
          <w:shd w:fill="EFF0F1"/>
        </w:rPr>
        <w:t>n=0</w:t>
      </w:r>
      <w:r>
        <w:rPr>
          <w:rFonts w:eastAsia="等线" w:ascii="Arial" w:cs="Arial" w:hAnsi="Arial"/>
          <w:sz w:val="22"/>
        </w:rPr>
        <w:t>和具体错误（如权限不足）。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示例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p</w:t>
      </w:r>
      <w:r>
        <w:rPr>
          <w:rFonts w:eastAsia="等线" w:ascii="Arial" w:cs="Arial" w:hAnsi="Arial"/>
          <w:sz w:val="22"/>
        </w:rPr>
        <w:t>长度为10，磁盘只剩5字节空间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buf := []byte("0123456789")</w:t>
              <w:br/>
              <w:t>n, err := writer.Write(buf)</w:t>
              <w:br/>
            </w:r>
            <w:r>
              <w:rPr>
                <w:rFonts w:eastAsia="Consolas" w:ascii="Consolas" w:cs="Consolas" w:hAnsi="Consolas"/>
                <w:sz w:val="22"/>
              </w:rPr>
              <w:t>// n=5（只写入了5字节），err=io.ErrShortWrite（写入不完整）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8" w:id="8"/>
      <w:r>
        <w:rPr>
          <w:rFonts w:eastAsia="等线" w:ascii="Arial" w:cs="Arial" w:hAnsi="Arial"/>
          <w:b w:val="true"/>
          <w:sz w:val="30"/>
        </w:rPr>
        <w:t>四、使用场景与代码示例的区别</w:t>
      </w:r>
      <w:bookmarkEnd w:id="8"/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9" w:id="9"/>
      <w:r>
        <w:rPr>
          <w:rFonts w:eastAsia="等线" w:ascii="Arial" w:cs="Arial" w:hAnsi="Arial"/>
          <w:b w:val="true"/>
          <w:sz w:val="28"/>
        </w:rPr>
        <w:t xml:space="preserve">1. </w:t>
      </w:r>
      <w:r>
        <w:rPr>
          <w:rFonts w:eastAsia="Consolas" w:ascii="Consolas" w:cs="Consolas" w:hAnsi="Consolas"/>
          <w:b w:val="true"/>
          <w:sz w:val="28"/>
          <w:shd w:fill="EFF0F1"/>
        </w:rPr>
        <w:t>Read</w:t>
      </w:r>
      <w:r>
        <w:rPr>
          <w:rFonts w:eastAsia="等线" w:ascii="Arial" w:cs="Arial" w:hAnsi="Arial"/>
          <w:b w:val="true"/>
          <w:sz w:val="28"/>
        </w:rPr>
        <w:t>的典型使用场景（循环读取）</w:t>
      </w:r>
      <w:bookmarkEnd w:id="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因为</w:t>
      </w: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不保证读满，必须循环读取直到</w:t>
      </w:r>
      <w:r>
        <w:rPr>
          <w:rFonts w:eastAsia="Consolas" w:ascii="Consolas" w:cs="Consolas" w:hAnsi="Consolas"/>
          <w:sz w:val="22"/>
          <w:shd w:fill="EFF0F1"/>
        </w:rPr>
        <w:t>io.EOF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读取文件全部内容（Read的典型用法）</w:t>
              <w:br/>
              <w:t>func readFileContent(filePath string) ([]byte, error) {</w:t>
              <w:br/>
              <w:t xml:space="preserve">    file, err := os.Open(filePath)</w:t>
              <w:br/>
              <w:t xml:space="preserve">    if err != nil {</w:t>
              <w:br/>
              <w:t xml:space="preserve">        return nil, err</w:t>
              <w:br/>
              <w:t xml:space="preserve">    }</w:t>
              <w:br/>
              <w:t xml:space="preserve">    defer file.Close()</w:t>
              <w:br/>
              <w:br/>
              <w:t xml:space="preserve">    // 定义缓冲区（接收数据）</w:t>
              <w:br/>
              <w:t xml:space="preserve">    buf := make([]byte, 1024)</w:t>
              <w:br/>
              <w:t xml:space="preserve">    var result []byte</w:t>
              <w:br/>
              <w:br/>
              <w:t xml:space="preserve">    // 循环读取：直到EOF</w:t>
              <w:br/>
              <w:t xml:space="preserve">    for {</w:t>
              <w:br/>
              <w:t xml:space="preserve">        n, err := file.Read(buf) // 从文件（数据源）读数据到buf</w:t>
              <w:br/>
              <w:t xml:space="preserve">        if n &gt; 0 {</w:t>
              <w:br/>
              <w:t xml:space="preserve">            // 把读取到的有效数据（buf[:n]）追加到结果</w:t>
              <w:br/>
              <w:t xml:space="preserve">            result = append(result, buf[:n]...)</w:t>
              <w:br/>
              <w:t xml:space="preserve">        }</w:t>
              <w:br/>
              <w:t xml:space="preserve">        if err == io.EOF {</w:t>
              <w:br/>
              <w:t xml:space="preserve">            return result, nil // 读取完成</w:t>
              <w:br/>
              <w:t xml:space="preserve">        }</w:t>
              <w:br/>
              <w:t xml:space="preserve">        if err != nil {</w:t>
              <w:br/>
              <w:t xml:space="preserve">            return nil, err // 其他错误</w:t>
              <w:br/>
              <w:t xml:space="preserve">        }</w:t>
              <w:br/>
              <w:t xml:space="preserve">    }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0" w:id="10"/>
      <w:r>
        <w:rPr>
          <w:rFonts w:eastAsia="等线" w:ascii="Arial" w:cs="Arial" w:hAnsi="Arial"/>
          <w:b w:val="true"/>
          <w:sz w:val="28"/>
        </w:rPr>
        <w:t xml:space="preserve">2. </w:t>
      </w:r>
      <w:r>
        <w:rPr>
          <w:rFonts w:eastAsia="Consolas" w:ascii="Consolas" w:cs="Consolas" w:hAnsi="Consolas"/>
          <w:b w:val="true"/>
          <w:sz w:val="28"/>
          <w:shd w:fill="EFF0F1"/>
        </w:rPr>
        <w:t>Write</w:t>
      </w:r>
      <w:r>
        <w:rPr>
          <w:rFonts w:eastAsia="等线" w:ascii="Arial" w:cs="Arial" w:hAnsi="Arial"/>
          <w:b w:val="true"/>
          <w:sz w:val="28"/>
        </w:rPr>
        <w:t>的典型使用场景（循环写入）</w:t>
      </w:r>
      <w:bookmarkEnd w:id="1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因为</w:t>
      </w: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可能写不满，必须循环写入直到全部数据写完：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写入全部数据到文件（Write的典型用法）</w:t>
              <w:br/>
              <w:t>func writeFileContent(filePath string, data []byte) (int, error) {</w:t>
              <w:br/>
              <w:t xml:space="preserve">    file, err := os.OpenFile(filePath, os.O_WRONLY|os.O_CREATE, 0644)</w:t>
              <w:br/>
              <w:t xml:space="preserve">    if err != nil {</w:t>
              <w:br/>
              <w:t xml:space="preserve">        return 0, err</w:t>
              <w:br/>
              <w:t xml:space="preserve">    }</w:t>
              <w:br/>
              <w:t xml:space="preserve">    defer file.Close()</w:t>
              <w:br/>
              <w:br/>
              <w:t xml:space="preserve">    totalWritten := 0</w:t>
              <w:br/>
              <w:t xml:space="preserve">    // 循环写入：直到全部数据写入</w:t>
              <w:br/>
              <w:t xml:space="preserve">    for totalWritten &lt; len(data) {</w:t>
              <w:br/>
              <w:t xml:space="preserve">        // 把data[totalWritten:]中的数据写入文件（目标）</w:t>
              <w:br/>
              <w:t xml:space="preserve">        n, err := file.Write(data[totalWritten:])</w:t>
              <w:br/>
              <w:t xml:space="preserve">        if err != nil {</w:t>
              <w:br/>
              <w:t xml:space="preserve">            return totalWritten, err // 写入失败，返回已写入的字节数</w:t>
              <w:br/>
              <w:t xml:space="preserve">        }</w:t>
              <w:br/>
              <w:t xml:space="preserve">        totalWritten += n</w:t>
              <w:br/>
              <w:t xml:space="preserve">    }</w:t>
              <w:br/>
              <w:t xml:space="preserve">    return totalWritten, nil // 全部写入成功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1" w:id="11"/>
      <w:r>
        <w:rPr>
          <w:rFonts w:eastAsia="等线" w:ascii="Arial" w:cs="Arial" w:hAnsi="Arial"/>
          <w:b w:val="true"/>
          <w:sz w:val="30"/>
        </w:rPr>
        <w:t>五、新手易混淆的关键细节</w:t>
      </w:r>
      <w:bookmarkEnd w:id="11"/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“谁主动”的误区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1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不是你“主动读”，而是</w:t>
      </w: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方法把数据源的数据“填到”你的缓冲区；</w:t>
      </w:r>
    </w:p>
    <w:p>
      <w:pPr>
        <w:numPr>
          <w:numId w:val="12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不是你“主动写”，而是</w:t>
      </w: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方法把你的缓冲区数据“拿走去”写入目标。</w:t>
      </w:r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缓冲区所有权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4"/>
        </w:numPr>
        <w:spacing w:before="120" w:after="120" w:line="288" w:lineRule="auto"/>
        <w:ind w:left="453"/>
        <w:jc w:val="left"/>
      </w:pP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的</w:t>
      </w:r>
      <w:r>
        <w:rPr>
          <w:rFonts w:eastAsia="Consolas" w:ascii="Consolas" w:cs="Consolas" w:hAnsi="Consolas"/>
          <w:sz w:val="22"/>
          <w:shd w:fill="EFF0F1"/>
        </w:rPr>
        <w:t>p</w:t>
      </w:r>
      <w:r>
        <w:rPr>
          <w:rFonts w:eastAsia="等线" w:ascii="Arial" w:cs="Arial" w:hAnsi="Arial"/>
          <w:sz w:val="22"/>
        </w:rPr>
        <w:t>是你的缓冲区，方法会修改它的内容；</w:t>
      </w:r>
    </w:p>
    <w:p>
      <w:pPr>
        <w:numPr>
          <w:numId w:val="15"/>
        </w:numPr>
        <w:spacing w:before="120" w:after="120" w:line="288" w:lineRule="auto"/>
        <w:ind w:left="453"/>
        <w:jc w:val="left"/>
      </w:pP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的</w:t>
      </w:r>
      <w:r>
        <w:rPr>
          <w:rFonts w:eastAsia="Consolas" w:ascii="Consolas" w:cs="Consolas" w:hAnsi="Consolas"/>
          <w:sz w:val="22"/>
          <w:shd w:fill="EFF0F1"/>
        </w:rPr>
        <w:t>p</w:t>
      </w:r>
      <w:r>
        <w:rPr>
          <w:rFonts w:eastAsia="等线" w:ascii="Arial" w:cs="Arial" w:hAnsi="Arial"/>
          <w:sz w:val="22"/>
        </w:rPr>
        <w:t>是你的数据，方法只会读取它的内容，不会修改。</w:t>
      </w:r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EOF的区别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7"/>
        </w:numPr>
        <w:spacing w:before="120" w:after="120" w:line="288" w:lineRule="auto"/>
        <w:ind w:left="453"/>
        <w:jc w:val="left"/>
      </w:pP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会返回</w:t>
      </w:r>
      <w:r>
        <w:rPr>
          <w:rFonts w:eastAsia="Consolas" w:ascii="Consolas" w:cs="Consolas" w:hAnsi="Consolas"/>
          <w:sz w:val="22"/>
          <w:shd w:fill="EFF0F1"/>
        </w:rPr>
        <w:t>io.EOF</w:t>
      </w:r>
      <w:r>
        <w:rPr>
          <w:rFonts w:eastAsia="等线" w:ascii="Arial" w:cs="Arial" w:hAnsi="Arial"/>
          <w:sz w:val="22"/>
        </w:rPr>
        <w:t>（正常结束标记）；</w:t>
      </w:r>
    </w:p>
    <w:p>
      <w:pPr>
        <w:numPr>
          <w:numId w:val="18"/>
        </w:numPr>
        <w:spacing w:before="120" w:after="120" w:line="288" w:lineRule="auto"/>
        <w:ind w:left="453"/>
        <w:jc w:val="left"/>
      </w:pP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永远不会返回</w:t>
      </w:r>
      <w:r>
        <w:rPr>
          <w:rFonts w:eastAsia="Consolas" w:ascii="Consolas" w:cs="Consolas" w:hAnsi="Consolas"/>
          <w:sz w:val="22"/>
          <w:shd w:fill="EFF0F1"/>
        </w:rPr>
        <w:t>io.EOF</w:t>
      </w:r>
      <w:r>
        <w:rPr>
          <w:rFonts w:eastAsia="等线" w:ascii="Arial" w:cs="Arial" w:hAnsi="Arial"/>
          <w:sz w:val="22"/>
        </w:rPr>
        <w:t>（写入目标没有“末尾”的概念）。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2" w:id="12"/>
      <w:r>
        <w:rPr>
          <w:rFonts w:eastAsia="等线" w:ascii="Arial" w:cs="Arial" w:hAnsi="Arial"/>
          <w:b w:val="true"/>
          <w:sz w:val="30"/>
        </w:rPr>
        <w:t>总结</w:t>
      </w:r>
      <w:bookmarkEnd w:id="12"/>
    </w:p>
    <w:p>
      <w:pPr>
        <w:numPr>
          <w:numId w:val="1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核心流向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是「数据源→缓冲区」（拿数据），</w:t>
      </w: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是「缓冲区→目标」（送数据）；</w:t>
      </w:r>
    </w:p>
    <w:p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参数角色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的</w:t>
      </w:r>
      <w:r>
        <w:rPr>
          <w:rFonts w:eastAsia="Consolas" w:ascii="Consolas" w:cs="Consolas" w:hAnsi="Consolas"/>
          <w:sz w:val="22"/>
          <w:shd w:fill="EFF0F1"/>
        </w:rPr>
        <w:t>p</w:t>
      </w:r>
      <w:r>
        <w:rPr>
          <w:rFonts w:eastAsia="等线" w:ascii="Arial" w:cs="Arial" w:hAnsi="Arial"/>
          <w:sz w:val="22"/>
        </w:rPr>
        <w:t>是“接收容器”，</w:t>
      </w: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的</w:t>
      </w:r>
      <w:r>
        <w:rPr>
          <w:rFonts w:eastAsia="Consolas" w:ascii="Consolas" w:cs="Consolas" w:hAnsi="Consolas"/>
          <w:sz w:val="22"/>
          <w:shd w:fill="EFF0F1"/>
        </w:rPr>
        <w:t>p</w:t>
      </w:r>
      <w:r>
        <w:rPr>
          <w:rFonts w:eastAsia="等线" w:ascii="Arial" w:cs="Arial" w:hAnsi="Arial"/>
          <w:sz w:val="22"/>
        </w:rPr>
        <w:t>是“待发数据”；</w:t>
      </w:r>
    </w:p>
    <w:p>
      <w:pPr>
        <w:numPr>
          <w:numId w:val="2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返回值逻辑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允许n&lt;len(p)且err=nil，</w:t>
      </w: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不允许；</w:t>
      </w: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有io.EOF，</w:t>
      </w: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无；</w:t>
      </w:r>
    </w:p>
    <w:p>
      <w:pPr>
        <w:numPr>
          <w:numId w:val="2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使用方式</w:t>
      </w:r>
      <w:r>
        <w:rPr>
          <w:rFonts w:eastAsia="等线" w:ascii="Arial" w:cs="Arial" w:hAnsi="Arial"/>
          <w:sz w:val="22"/>
        </w:rPr>
        <w:t>：两者都需循环调用，</w:t>
      </w: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循环到EOF，</w:t>
      </w: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循环到全部数据写入。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记住这两个方法的核心差异，就能正确处理Go中所有I/O场景，避免出现“读取不完整”“写入丢失数据”等常见问题。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生成)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1506315">
    <w:lvl>
      <w:start w:val="1"/>
      <w:numFmt w:val="decimal"/>
      <w:suff w:val="tab"/>
      <w:lvlText w:val="%1."/>
      <w:rPr>
        <w:color w:val="3370ff"/>
      </w:rPr>
    </w:lvl>
  </w:abstractNum>
  <w:abstractNum w:abstractNumId="1506316">
    <w:lvl>
      <w:start w:val="2"/>
      <w:numFmt w:val="decimal"/>
      <w:suff w:val="tab"/>
      <w:lvlText w:val="%1."/>
      <w:rPr>
        <w:color w:val="3370ff"/>
      </w:rPr>
    </w:lvl>
  </w:abstractNum>
  <w:abstractNum w:abstractNumId="1506317">
    <w:lvl>
      <w:start w:val="3"/>
      <w:numFmt w:val="decimal"/>
      <w:suff w:val="tab"/>
      <w:lvlText w:val="%1."/>
      <w:rPr>
        <w:color w:val="3370ff"/>
      </w:rPr>
    </w:lvl>
  </w:abstractNum>
  <w:abstractNum w:abstractNumId="1506318">
    <w:lvl>
      <w:start w:val="4"/>
      <w:numFmt w:val="decimal"/>
      <w:suff w:val="tab"/>
      <w:lvlText w:val="%1."/>
      <w:rPr>
        <w:color w:val="3370ff"/>
      </w:rPr>
    </w:lvl>
  </w:abstractNum>
  <w:abstractNum w:abstractNumId="1506319">
    <w:lvl>
      <w:start w:val="1"/>
      <w:numFmt w:val="decimal"/>
      <w:suff w:val="tab"/>
      <w:lvlText w:val="%1."/>
      <w:rPr>
        <w:color w:val="3370ff"/>
      </w:rPr>
    </w:lvl>
  </w:abstractNum>
  <w:abstractNum w:abstractNumId="1506320">
    <w:lvl>
      <w:start w:val="2"/>
      <w:numFmt w:val="decimal"/>
      <w:suff w:val="tab"/>
      <w:lvlText w:val="%1."/>
      <w:rPr>
        <w:color w:val="3370ff"/>
      </w:rPr>
    </w:lvl>
  </w:abstractNum>
  <w:abstractNum w:abstractNumId="1506321">
    <w:lvl>
      <w:start w:val="3"/>
      <w:numFmt w:val="decimal"/>
      <w:suff w:val="tab"/>
      <w:lvlText w:val="%1."/>
      <w:rPr>
        <w:color w:val="3370ff"/>
      </w:rPr>
    </w:lvl>
  </w:abstractNum>
  <w:abstractNum w:abstractNumId="1506322">
    <w:lvl>
      <w:start w:val="4"/>
      <w:numFmt w:val="decimal"/>
      <w:suff w:val="tab"/>
      <w:lvlText w:val="%1."/>
      <w:rPr>
        <w:color w:val="3370ff"/>
      </w:rPr>
    </w:lvl>
  </w:abstractNum>
  <w:abstractNum w:abstractNumId="1506323">
    <w:lvl>
      <w:start w:val="5"/>
      <w:numFmt w:val="decimal"/>
      <w:suff w:val="tab"/>
      <w:lvlText w:val="%1."/>
      <w:rPr>
        <w:color w:val="3370ff"/>
      </w:rPr>
    </w:lvl>
  </w:abstractNum>
  <w:abstractNum w:abstractNumId="1506324">
    <w:lvl>
      <w:start w:val="1"/>
      <w:numFmt w:val="decimal"/>
      <w:suff w:val="tab"/>
      <w:lvlText w:val="%1."/>
      <w:rPr>
        <w:color w:val="3370ff"/>
      </w:rPr>
    </w:lvl>
  </w:abstractNum>
  <w:abstractNum w:abstractNumId="1506325">
    <w:lvl>
      <w:numFmt w:val="bullet"/>
      <w:suff w:val="tab"/>
      <w:lvlText w:val="￮"/>
      <w:rPr>
        <w:color w:val="3370ff"/>
      </w:rPr>
    </w:lvl>
  </w:abstractNum>
  <w:abstractNum w:abstractNumId="1506326">
    <w:lvl>
      <w:numFmt w:val="bullet"/>
      <w:suff w:val="tab"/>
      <w:lvlText w:val="￮"/>
      <w:rPr>
        <w:color w:val="3370ff"/>
      </w:rPr>
    </w:lvl>
  </w:abstractNum>
  <w:abstractNum w:abstractNumId="1506327">
    <w:lvl>
      <w:start w:val="2"/>
      <w:numFmt w:val="decimal"/>
      <w:suff w:val="tab"/>
      <w:lvlText w:val="%1."/>
      <w:rPr>
        <w:color w:val="3370ff"/>
      </w:rPr>
    </w:lvl>
  </w:abstractNum>
  <w:abstractNum w:abstractNumId="1506328">
    <w:lvl>
      <w:numFmt w:val="bullet"/>
      <w:suff w:val="tab"/>
      <w:lvlText w:val="￮"/>
      <w:rPr>
        <w:color w:val="3370ff"/>
      </w:rPr>
    </w:lvl>
  </w:abstractNum>
  <w:abstractNum w:abstractNumId="1506329">
    <w:lvl>
      <w:numFmt w:val="bullet"/>
      <w:suff w:val="tab"/>
      <w:lvlText w:val="￮"/>
      <w:rPr>
        <w:color w:val="3370ff"/>
      </w:rPr>
    </w:lvl>
  </w:abstractNum>
  <w:abstractNum w:abstractNumId="1506330">
    <w:lvl>
      <w:start w:val="3"/>
      <w:numFmt w:val="decimal"/>
      <w:suff w:val="tab"/>
      <w:lvlText w:val="%1."/>
      <w:rPr>
        <w:color w:val="3370ff"/>
      </w:rPr>
    </w:lvl>
  </w:abstractNum>
  <w:abstractNum w:abstractNumId="1506331">
    <w:lvl>
      <w:numFmt w:val="bullet"/>
      <w:suff w:val="tab"/>
      <w:lvlText w:val="￮"/>
      <w:rPr>
        <w:color w:val="3370ff"/>
      </w:rPr>
    </w:lvl>
  </w:abstractNum>
  <w:abstractNum w:abstractNumId="1506332">
    <w:lvl>
      <w:numFmt w:val="bullet"/>
      <w:suff w:val="tab"/>
      <w:lvlText w:val="￮"/>
      <w:rPr>
        <w:color w:val="3370ff"/>
      </w:rPr>
    </w:lvl>
  </w:abstractNum>
  <w:abstractNum w:abstractNumId="1506333">
    <w:lvl>
      <w:start w:val="1"/>
      <w:numFmt w:val="decimal"/>
      <w:suff w:val="tab"/>
      <w:lvlText w:val="%1."/>
      <w:rPr>
        <w:color w:val="3370ff"/>
      </w:rPr>
    </w:lvl>
  </w:abstractNum>
  <w:abstractNum w:abstractNumId="1506334">
    <w:lvl>
      <w:start w:val="2"/>
      <w:numFmt w:val="decimal"/>
      <w:suff w:val="tab"/>
      <w:lvlText w:val="%1."/>
      <w:rPr>
        <w:color w:val="3370ff"/>
      </w:rPr>
    </w:lvl>
  </w:abstractNum>
  <w:abstractNum w:abstractNumId="1506335">
    <w:lvl>
      <w:start w:val="3"/>
      <w:numFmt w:val="decimal"/>
      <w:suff w:val="tab"/>
      <w:lvlText w:val="%1."/>
      <w:rPr>
        <w:color w:val="3370ff"/>
      </w:rPr>
    </w:lvl>
  </w:abstractNum>
  <w:abstractNum w:abstractNumId="1506336">
    <w:lvl>
      <w:start w:val="4"/>
      <w:numFmt w:val="decimal"/>
      <w:suff w:val="tab"/>
      <w:lvlText w:val="%1."/>
      <w:rPr>
        <w:color w:val="3370ff"/>
      </w:rPr>
    </w:lvl>
  </w:abstractNum>
  <w:num w:numId="1">
    <w:abstractNumId w:val="1506315"/>
  </w:num>
  <w:num w:numId="2">
    <w:abstractNumId w:val="1506316"/>
  </w:num>
  <w:num w:numId="3">
    <w:abstractNumId w:val="1506317"/>
  </w:num>
  <w:num w:numId="4">
    <w:abstractNumId w:val="1506318"/>
  </w:num>
  <w:num w:numId="5">
    <w:abstractNumId w:val="1506319"/>
  </w:num>
  <w:num w:numId="6">
    <w:abstractNumId w:val="1506320"/>
  </w:num>
  <w:num w:numId="7">
    <w:abstractNumId w:val="1506321"/>
  </w:num>
  <w:num w:numId="8">
    <w:abstractNumId w:val="1506322"/>
  </w:num>
  <w:num w:numId="9">
    <w:abstractNumId w:val="1506323"/>
  </w:num>
  <w:num w:numId="10">
    <w:abstractNumId w:val="1506324"/>
  </w:num>
  <w:num w:numId="11">
    <w:abstractNumId w:val="1506325"/>
  </w:num>
  <w:num w:numId="12">
    <w:abstractNumId w:val="1506326"/>
  </w:num>
  <w:num w:numId="13">
    <w:abstractNumId w:val="1506327"/>
  </w:num>
  <w:num w:numId="14">
    <w:abstractNumId w:val="1506328"/>
  </w:num>
  <w:num w:numId="15">
    <w:abstractNumId w:val="1506329"/>
  </w:num>
  <w:num w:numId="16">
    <w:abstractNumId w:val="1506330"/>
  </w:num>
  <w:num w:numId="17">
    <w:abstractNumId w:val="1506331"/>
  </w:num>
  <w:num w:numId="18">
    <w:abstractNumId w:val="1506332"/>
  </w:num>
  <w:num w:numId="19">
    <w:abstractNumId w:val="1506333"/>
  </w:num>
  <w:num w:numId="20">
    <w:abstractNumId w:val="1506334"/>
  </w:num>
  <w:num w:numId="21">
    <w:abstractNumId w:val="1506335"/>
  </w:num>
  <w:num w:numId="22">
    <w:abstractNumId w:val="1506336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2026-01-25T11:08:10Z</dcterms:created>
  <dc:creator>Apache POI</dc:creator>
</cp:coreProperties>
</file>